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345" w:rsidRDefault="00EF6345" w:rsidP="00EF6345">
      <w:pPr>
        <w:rPr>
          <w:rFonts w:hint="eastAsia"/>
        </w:rPr>
      </w:pPr>
      <w:r>
        <w:rPr>
          <w:rFonts w:hint="eastAsia"/>
        </w:rPr>
        <w:t>元素分析仪的测定原理</w:t>
      </w:r>
    </w:p>
    <w:p w:rsidR="00EF6345" w:rsidRDefault="00EF6345" w:rsidP="00EF6345">
      <w:r>
        <w:t xml:space="preserve">    </w:t>
      </w:r>
    </w:p>
    <w:p w:rsidR="00EF6345" w:rsidRDefault="00EF6345" w:rsidP="00EF6345">
      <w:pPr>
        <w:rPr>
          <w:rFonts w:hint="eastAsia"/>
        </w:rPr>
      </w:pPr>
      <w:r>
        <w:rPr>
          <w:rFonts w:hint="eastAsia"/>
        </w:rPr>
        <w:t>气体分离采用杜马斯法（吸附</w:t>
      </w:r>
      <w:r>
        <w:rPr>
          <w:rFonts w:hint="eastAsia"/>
        </w:rPr>
        <w:t>-</w:t>
      </w:r>
      <w:r>
        <w:rPr>
          <w:rFonts w:hint="eastAsia"/>
        </w:rPr>
        <w:t>解吸原理）。稳定时间短，开机后只需</w:t>
      </w:r>
      <w:r>
        <w:rPr>
          <w:rFonts w:hint="eastAsia"/>
        </w:rPr>
        <w:t>45</w:t>
      </w:r>
      <w:r>
        <w:rPr>
          <w:rFonts w:hint="eastAsia"/>
        </w:rPr>
        <w:t>分钟，待温度达到预先设定后即可进行测试，大大缩短分析时间。</w:t>
      </w:r>
    </w:p>
    <w:p w:rsidR="00EF6345" w:rsidRDefault="00EF6345" w:rsidP="00EF6345">
      <w:pPr>
        <w:rPr>
          <w:rFonts w:hint="eastAsia"/>
        </w:rPr>
      </w:pPr>
      <w:r>
        <w:rPr>
          <w:rFonts w:hint="eastAsia"/>
        </w:rPr>
        <w:t>动态燃烧法：样品落入燃烧管时，在高温和富氧条件下发生瞬时燃烧，温度可达</w:t>
      </w:r>
      <w:r>
        <w:rPr>
          <w:rFonts w:hint="eastAsia"/>
        </w:rPr>
        <w:t>1800</w:t>
      </w:r>
      <w:r>
        <w:rPr>
          <w:rFonts w:hint="eastAsia"/>
        </w:rPr>
        <w:t>℃。当样品仅靠瞬时燃烧达不到完全分解时，</w:t>
      </w:r>
      <w:r>
        <w:rPr>
          <w:rFonts w:hint="eastAsia"/>
        </w:rPr>
        <w:t>Vario MAX</w:t>
      </w:r>
      <w:r>
        <w:rPr>
          <w:rFonts w:hint="eastAsia"/>
        </w:rPr>
        <w:t>也可根据样品性质采用瞬时燃烧</w:t>
      </w:r>
      <w:r>
        <w:rPr>
          <w:rFonts w:hint="eastAsia"/>
        </w:rPr>
        <w:t>+</w:t>
      </w:r>
      <w:r>
        <w:rPr>
          <w:rFonts w:hint="eastAsia"/>
        </w:rPr>
        <w:t>完全燃烧的方法，使样品完全分解。</w:t>
      </w:r>
    </w:p>
    <w:p w:rsidR="0066227D" w:rsidRDefault="00EF6345" w:rsidP="00EF6345">
      <w:r>
        <w:rPr>
          <w:rFonts w:hint="eastAsia"/>
        </w:rPr>
        <w:t>基本分析原理：样品在</w:t>
      </w:r>
      <w:r>
        <w:rPr>
          <w:rFonts w:hint="eastAsia"/>
        </w:rPr>
        <w:t>800</w:t>
      </w:r>
      <w:r>
        <w:rPr>
          <w:rFonts w:hint="eastAsia"/>
        </w:rPr>
        <w:t>°</w:t>
      </w:r>
      <w:r>
        <w:rPr>
          <w:rFonts w:hint="eastAsia"/>
        </w:rPr>
        <w:t xml:space="preserve">C </w:t>
      </w:r>
      <w:r>
        <w:rPr>
          <w:rFonts w:hint="eastAsia"/>
        </w:rPr>
        <w:t>到</w:t>
      </w:r>
      <w:r>
        <w:rPr>
          <w:rFonts w:hint="eastAsia"/>
        </w:rPr>
        <w:t>1200</w:t>
      </w:r>
      <w:r>
        <w:rPr>
          <w:rFonts w:hint="eastAsia"/>
        </w:rPr>
        <w:t>°</w:t>
      </w:r>
      <w:r>
        <w:rPr>
          <w:rFonts w:hint="eastAsia"/>
        </w:rPr>
        <w:t>C</w:t>
      </w:r>
      <w:r>
        <w:rPr>
          <w:rFonts w:hint="eastAsia"/>
        </w:rPr>
        <w:t>的高温下燃烧分解，生成的气体随后被净化，除杂。燃烧生成的气体用氦气做载气传送。在氮氧化物被还原后，混合气体被吸附</w:t>
      </w:r>
      <w:r>
        <w:rPr>
          <w:rFonts w:hint="eastAsia"/>
        </w:rPr>
        <w:t>/</w:t>
      </w:r>
      <w:r>
        <w:rPr>
          <w:rFonts w:hint="eastAsia"/>
        </w:rPr>
        <w:t>脱附柱根据不同的组分分离，并分别依次通过检测器（</w:t>
      </w:r>
      <w:r>
        <w:rPr>
          <w:rFonts w:hint="eastAsia"/>
        </w:rPr>
        <w:t>TCD</w:t>
      </w:r>
      <w:r>
        <w:rPr>
          <w:rFonts w:hint="eastAsia"/>
        </w:rPr>
        <w:t>）检测。随后，根据样品的重量和存储的校正曲线形成的检测信号，仪器给出元素的百分比含量值。</w:t>
      </w:r>
    </w:p>
    <w:p w:rsidR="001D318D" w:rsidRDefault="001D318D" w:rsidP="00EF6345"/>
    <w:p w:rsidR="001D318D" w:rsidRDefault="001D318D" w:rsidP="00EF6345"/>
    <w:p w:rsidR="001D318D" w:rsidRDefault="001D318D" w:rsidP="00EF6345"/>
    <w:p w:rsidR="001D318D" w:rsidRDefault="001D318D" w:rsidP="00EF6345">
      <w:pPr>
        <w:rPr>
          <w:rFonts w:hint="eastAsia"/>
        </w:rPr>
      </w:pPr>
    </w:p>
    <w:p w:rsidR="001D318D" w:rsidRDefault="001D318D" w:rsidP="001D318D">
      <w:pPr>
        <w:rPr>
          <w:rFonts w:hint="eastAsia"/>
        </w:rPr>
      </w:pPr>
      <w:r>
        <w:rPr>
          <w:rFonts w:hint="eastAsia"/>
        </w:rPr>
        <w:t>有机元素分析仪的应用范围介绍</w:t>
      </w:r>
    </w:p>
    <w:p w:rsidR="001D318D" w:rsidRDefault="001D318D" w:rsidP="001D318D">
      <w:r>
        <w:t xml:space="preserve">    </w:t>
      </w:r>
    </w:p>
    <w:p w:rsidR="001D318D" w:rsidRDefault="001D318D" w:rsidP="001D318D">
      <w:pPr>
        <w:rPr>
          <w:rFonts w:hint="eastAsia"/>
        </w:rPr>
      </w:pPr>
      <w:r>
        <w:rPr>
          <w:rFonts w:hint="eastAsia"/>
        </w:rPr>
        <w:t>有机元素分析仪是一种常用的元素分析仪，是集光</w:t>
      </w:r>
      <w:r>
        <w:rPr>
          <w:rFonts w:hint="eastAsia"/>
        </w:rPr>
        <w:t>.</w:t>
      </w:r>
      <w:r>
        <w:rPr>
          <w:rFonts w:hint="eastAsia"/>
        </w:rPr>
        <w:t>机、电、计算机、分析技术于一体的高新技术产品，具有性能稳定、使用灵活、适用范围广等优点。今天小编主要来介绍一下有机元素分析仪的应用范围，希望可以帮助到大家。</w:t>
      </w:r>
    </w:p>
    <w:p w:rsidR="001D318D" w:rsidRDefault="001D318D" w:rsidP="001D318D">
      <w:pPr>
        <w:rPr>
          <w:rFonts w:hint="eastAsia"/>
        </w:rPr>
      </w:pPr>
      <w:r>
        <w:rPr>
          <w:rFonts w:hint="eastAsia"/>
        </w:rPr>
        <w:t>有机元素分析仪的应用范围</w:t>
      </w:r>
    </w:p>
    <w:p w:rsidR="001D318D" w:rsidRDefault="001D318D" w:rsidP="001D318D">
      <w:pPr>
        <w:rPr>
          <w:rFonts w:hint="eastAsia"/>
        </w:rPr>
      </w:pPr>
      <w:r>
        <w:rPr>
          <w:rFonts w:hint="eastAsia"/>
        </w:rPr>
        <w:t>元素分析仪作为一种实验室常规仪器，可同时对有机的固体、高挥发性和敏感性物质中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H</w:t>
      </w:r>
      <w:r>
        <w:rPr>
          <w:rFonts w:hint="eastAsia"/>
        </w:rPr>
        <w:t>、</w:t>
      </w:r>
      <w:r>
        <w:rPr>
          <w:rFonts w:hint="eastAsia"/>
        </w:rPr>
        <w:t>N</w:t>
      </w:r>
      <w:r>
        <w:rPr>
          <w:rFonts w:hint="eastAsia"/>
        </w:rPr>
        <w:t>、</w:t>
      </w:r>
      <w:r>
        <w:rPr>
          <w:rFonts w:hint="eastAsia"/>
        </w:rPr>
        <w:t>S</w:t>
      </w:r>
      <w:r>
        <w:rPr>
          <w:rFonts w:hint="eastAsia"/>
        </w:rPr>
        <w:t>、元素的含量进行定量分析测定</w:t>
      </w:r>
      <w:r>
        <w:rPr>
          <w:rFonts w:hint="eastAsia"/>
        </w:rPr>
        <w:t xml:space="preserve">, </w:t>
      </w:r>
      <w:r>
        <w:rPr>
          <w:rFonts w:hint="eastAsia"/>
        </w:rPr>
        <w:t>在研究有机材料及有机化合物的元素组成等方面具有重要作用。可广泛应用于化学和药物学产品，如精细化工产品、药物、肥料、石油化工产品碳、氢、氧、氮元素含量，从而揭示化合物性质变化，得到有用信息，是科学研究的有效手段。</w:t>
      </w:r>
    </w:p>
    <w:p w:rsidR="001D318D" w:rsidRDefault="001D318D" w:rsidP="001D318D">
      <w:pPr>
        <w:rPr>
          <w:rFonts w:hint="eastAsia"/>
        </w:rPr>
      </w:pPr>
      <w:r>
        <w:rPr>
          <w:rFonts w:hint="eastAsia"/>
        </w:rPr>
        <w:t>节能减排：燃料、煤、油品成分分析</w:t>
      </w:r>
      <w:r>
        <w:rPr>
          <w:rFonts w:hint="eastAsia"/>
        </w:rPr>
        <w:t>;</w:t>
      </w:r>
    </w:p>
    <w:p w:rsidR="001D318D" w:rsidRDefault="001D318D" w:rsidP="001D318D">
      <w:pPr>
        <w:rPr>
          <w:rFonts w:hint="eastAsia"/>
        </w:rPr>
      </w:pPr>
      <w:r>
        <w:rPr>
          <w:rFonts w:hint="eastAsia"/>
        </w:rPr>
        <w:t>环境监控：混合肥料、废弃物、软泥、淤泥、矿泥、煤泥、沉淀物、肥料、杀虫剂和木料、固液垃圾。</w:t>
      </w:r>
    </w:p>
    <w:p w:rsidR="001D318D" w:rsidRDefault="001D318D" w:rsidP="001D318D">
      <w:pPr>
        <w:rPr>
          <w:rFonts w:hint="eastAsia"/>
        </w:rPr>
      </w:pPr>
      <w:r>
        <w:rPr>
          <w:rFonts w:hint="eastAsia"/>
        </w:rPr>
        <w:t>地质材料：海洋和河流沉积物、土壤、岩石和矿物。</w:t>
      </w:r>
    </w:p>
    <w:p w:rsidR="001D318D" w:rsidRDefault="001D318D" w:rsidP="001D318D">
      <w:pPr>
        <w:rPr>
          <w:rFonts w:hint="eastAsia"/>
        </w:rPr>
      </w:pPr>
      <w:r>
        <w:rPr>
          <w:rFonts w:hint="eastAsia"/>
        </w:rPr>
        <w:t>农业产品：植物和叶子、木料、食物、乳制品</w:t>
      </w:r>
      <w:r>
        <w:rPr>
          <w:rFonts w:hint="eastAsia"/>
        </w:rPr>
        <w:t>(</w:t>
      </w:r>
      <w:r>
        <w:rPr>
          <w:rFonts w:hint="eastAsia"/>
        </w:rPr>
        <w:t>如牛奶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1D318D" w:rsidRDefault="001D318D" w:rsidP="001D318D">
      <w:pPr>
        <w:rPr>
          <w:rFonts w:hint="eastAsia"/>
        </w:rPr>
      </w:pPr>
      <w:r>
        <w:rPr>
          <w:rFonts w:hint="eastAsia"/>
        </w:rPr>
        <w:t>化学和药物产品：精细化工产品、药物产品、爆炸物、催化剂、有机金属化合物、聚合物、合成橡胶、皮革、纤维材料和纺织产品。</w:t>
      </w:r>
    </w:p>
    <w:p w:rsidR="001D318D" w:rsidRDefault="001D318D" w:rsidP="001D318D">
      <w:pPr>
        <w:rPr>
          <w:rFonts w:hint="eastAsia"/>
        </w:rPr>
      </w:pPr>
      <w:r>
        <w:rPr>
          <w:rFonts w:hint="eastAsia"/>
        </w:rPr>
        <w:t>石油化工和能源：煤炭、石墨、焦碳、原油、燃料油、石油、汽油添加剂、润滑油、油品添加剂。</w:t>
      </w:r>
    </w:p>
    <w:p w:rsidR="001D318D" w:rsidRDefault="001D318D" w:rsidP="001D318D">
      <w:r>
        <w:rPr>
          <w:rFonts w:hint="eastAsia"/>
        </w:rPr>
        <w:t>物理性质：水泥、陶瓷、玻璃纤维、轮胎、燃料、色素、建筑材料、绝缘材料。</w:t>
      </w:r>
    </w:p>
    <w:p w:rsidR="001D318D" w:rsidRDefault="001D318D" w:rsidP="001D318D"/>
    <w:p w:rsidR="001D318D" w:rsidRDefault="001D318D">
      <w:pPr>
        <w:widowControl/>
        <w:jc w:val="left"/>
      </w:pPr>
      <w:r>
        <w:br w:type="page"/>
      </w:r>
    </w:p>
    <w:p w:rsidR="001D318D" w:rsidRDefault="001D318D" w:rsidP="001D318D">
      <w:pPr>
        <w:rPr>
          <w:rFonts w:hint="eastAsia"/>
        </w:rPr>
      </w:pPr>
      <w:bookmarkStart w:id="0" w:name="_GoBack"/>
      <w:bookmarkEnd w:id="0"/>
    </w:p>
    <w:sectPr w:rsidR="001D31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06B" w:rsidRDefault="0045606B" w:rsidP="00EF6345">
      <w:r>
        <w:separator/>
      </w:r>
    </w:p>
  </w:endnote>
  <w:endnote w:type="continuationSeparator" w:id="0">
    <w:p w:rsidR="0045606B" w:rsidRDefault="0045606B" w:rsidP="00EF6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06B" w:rsidRDefault="0045606B" w:rsidP="00EF6345">
      <w:r>
        <w:separator/>
      </w:r>
    </w:p>
  </w:footnote>
  <w:footnote w:type="continuationSeparator" w:id="0">
    <w:p w:rsidR="0045606B" w:rsidRDefault="0045606B" w:rsidP="00EF63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EA3"/>
    <w:rsid w:val="001D318D"/>
    <w:rsid w:val="00321EA3"/>
    <w:rsid w:val="0045606B"/>
    <w:rsid w:val="0066227D"/>
    <w:rsid w:val="00EF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801E16-EF3A-431E-894C-A74DF37F5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3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6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3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133</Words>
  <Characters>762</Characters>
  <Application>Microsoft Office Word</Application>
  <DocSecurity>0</DocSecurity>
  <Lines>6</Lines>
  <Paragraphs>1</Paragraphs>
  <ScaleCrop>false</ScaleCrop>
  <Company>Microsoft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 Chen</dc:creator>
  <cp:keywords/>
  <dc:description/>
  <cp:lastModifiedBy>Jackson Chen</cp:lastModifiedBy>
  <cp:revision>3</cp:revision>
  <dcterms:created xsi:type="dcterms:W3CDTF">2017-03-28T12:33:00Z</dcterms:created>
  <dcterms:modified xsi:type="dcterms:W3CDTF">2017-03-28T12:40:00Z</dcterms:modified>
</cp:coreProperties>
</file>